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429" w:rsidRDefault="00E862D1" w:rsidP="00E862D1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در دیدار </w:t>
      </w:r>
      <w:r w:rsidR="00B26E03">
        <w:rPr>
          <w:rFonts w:cs="B Zar" w:hint="cs"/>
          <w:sz w:val="28"/>
          <w:szCs w:val="28"/>
          <w:rtl/>
          <w:lang w:bidi="fa-IR"/>
        </w:rPr>
        <w:t>رئیس سازمان حج و زیارت با تولیت آستان مقدس حسینی</w:t>
      </w:r>
      <w:r>
        <w:rPr>
          <w:rFonts w:cs="B Zar" w:hint="cs"/>
          <w:sz w:val="28"/>
          <w:szCs w:val="28"/>
          <w:rtl/>
          <w:lang w:bidi="fa-IR"/>
        </w:rPr>
        <w:t xml:space="preserve"> مطرح شد</w:t>
      </w:r>
      <w:r w:rsidR="00051841">
        <w:rPr>
          <w:rFonts w:cs="B Zar" w:hint="cs"/>
          <w:sz w:val="28"/>
          <w:szCs w:val="28"/>
          <w:rtl/>
          <w:lang w:bidi="fa-IR"/>
        </w:rPr>
        <w:t>+ گزارش تصویری</w:t>
      </w:r>
    </w:p>
    <w:p w:rsidR="00E862D1" w:rsidRPr="00051841" w:rsidRDefault="00E862D1" w:rsidP="00E862D1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سیاست سازمان حج و زیارت توسعه زیرساخت ها و افزایش اعزام زائرین به عتبات عالیات است</w:t>
      </w:r>
      <w:r>
        <w:rPr>
          <w:rFonts w:cs="B Zar" w:hint="cs"/>
          <w:sz w:val="28"/>
          <w:szCs w:val="28"/>
          <w:rtl/>
          <w:lang w:bidi="fa-IR"/>
        </w:rPr>
        <w:t>.</w:t>
      </w:r>
    </w:p>
    <w:p w:rsidR="00E862D1" w:rsidRPr="00051841" w:rsidRDefault="00B26E03" w:rsidP="00E862D1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رئیس سازمان حج و زیارت </w:t>
      </w:r>
      <w:r w:rsidR="00E862D1">
        <w:rPr>
          <w:rFonts w:cs="B Zar" w:hint="cs"/>
          <w:sz w:val="28"/>
          <w:szCs w:val="28"/>
          <w:rtl/>
          <w:lang w:bidi="fa-IR"/>
        </w:rPr>
        <w:t xml:space="preserve">در دیدار با </w:t>
      </w:r>
      <w:r>
        <w:rPr>
          <w:rFonts w:cs="B Zar" w:hint="cs"/>
          <w:sz w:val="28"/>
          <w:szCs w:val="28"/>
          <w:rtl/>
          <w:lang w:bidi="fa-IR"/>
        </w:rPr>
        <w:t xml:space="preserve">تولیت آستان مقدس امام حسین (ع) </w:t>
      </w:r>
      <w:r w:rsidR="00E862D1">
        <w:rPr>
          <w:rFonts w:cs="B Zar" w:hint="cs"/>
          <w:sz w:val="28"/>
          <w:szCs w:val="28"/>
          <w:rtl/>
          <w:lang w:bidi="fa-IR"/>
        </w:rPr>
        <w:t xml:space="preserve">گفت: </w:t>
      </w:r>
      <w:r w:rsidR="00E862D1">
        <w:rPr>
          <w:rFonts w:cs="B Zar" w:hint="cs"/>
          <w:sz w:val="28"/>
          <w:szCs w:val="28"/>
          <w:rtl/>
          <w:lang w:bidi="fa-IR"/>
        </w:rPr>
        <w:t>سیاست سازمان حج و زیارت توسعه زیرساخت ها و افزایش اعزام زائرین به عتبات عالیات است.</w:t>
      </w:r>
    </w:p>
    <w:p w:rsidR="005B4EAD" w:rsidRPr="00051841" w:rsidRDefault="005B4EAD" w:rsidP="00B26E03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bookmarkStart w:id="0" w:name="_GoBack"/>
      <w:bookmarkEnd w:id="0"/>
      <w:r w:rsidRPr="00051841">
        <w:rPr>
          <w:rFonts w:cs="B Zar" w:hint="cs"/>
          <w:sz w:val="28"/>
          <w:szCs w:val="28"/>
          <w:rtl/>
          <w:lang w:bidi="fa-IR"/>
        </w:rPr>
        <w:t xml:space="preserve">به گزارش خبرنگار پایگاه اطلاع رسانی حج از کربلای معلی، رئیس سازمان حج وز یارت که به عراق سفر کرده است روز شنبه (27 بهمن) با تولیت استان مقدس حضرت </w:t>
      </w:r>
      <w:r w:rsidR="00B26E03">
        <w:rPr>
          <w:rFonts w:cs="B Zar" w:hint="cs"/>
          <w:sz w:val="28"/>
          <w:szCs w:val="28"/>
          <w:rtl/>
          <w:lang w:bidi="fa-IR"/>
        </w:rPr>
        <w:t>امام حسین</w:t>
      </w:r>
      <w:r w:rsidRPr="00051841">
        <w:rPr>
          <w:rFonts w:cs="B Zar" w:hint="cs"/>
          <w:sz w:val="28"/>
          <w:szCs w:val="28"/>
          <w:rtl/>
          <w:lang w:bidi="fa-IR"/>
        </w:rPr>
        <w:t xml:space="preserve"> (ع) دیدار و گفتگو کرد.</w:t>
      </w:r>
    </w:p>
    <w:p w:rsidR="005B4EAD" w:rsidRDefault="005B4EAD" w:rsidP="00B26E03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 w:rsidRPr="00051841">
        <w:rPr>
          <w:rFonts w:cs="B Zar" w:hint="cs"/>
          <w:sz w:val="28"/>
          <w:szCs w:val="28"/>
          <w:rtl/>
          <w:lang w:bidi="fa-IR"/>
        </w:rPr>
        <w:t>رئیس سازمان حج و زیارت</w:t>
      </w:r>
      <w:r w:rsidR="00B26E03">
        <w:rPr>
          <w:rFonts w:cs="B Zar" w:hint="cs"/>
          <w:sz w:val="28"/>
          <w:szCs w:val="28"/>
          <w:rtl/>
          <w:lang w:bidi="fa-IR"/>
        </w:rPr>
        <w:t xml:space="preserve"> در این دیدار اعتاب مقدس جهان اسلام و به خصوص عتبه حسینی و برنامه ها و فعالیت های فرهنگی آن را از افتخارات مکتب تشیع برشمرد و از زحمات تولیت استان مقدس حسینی برای خدمت رسانی به زائرین تقدیر و تشکر نمود.</w:t>
      </w:r>
    </w:p>
    <w:p w:rsidR="00B26E03" w:rsidRDefault="00B26E03" w:rsidP="00E862D1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رشیدیان در ادامه با اشاره به اهمیت زیارت در حفظ و ترویج دین و مقابله با تهاجمات فرهنگی دشمن گفت: </w:t>
      </w:r>
      <w:r w:rsidR="00E862D1">
        <w:rPr>
          <w:rFonts w:cs="B Zar" w:hint="cs"/>
          <w:sz w:val="28"/>
          <w:szCs w:val="28"/>
          <w:rtl/>
          <w:lang w:bidi="fa-IR"/>
        </w:rPr>
        <w:t xml:space="preserve">سیاست سازمان حج و زیارت توسعه زیرساخت ها و افزایش اعزام زائرین به عتبات عالیات است و به این منظور برنامه ریزی های انجام شده است تا </w:t>
      </w:r>
      <w:r>
        <w:rPr>
          <w:rFonts w:cs="B Zar" w:hint="cs"/>
          <w:sz w:val="28"/>
          <w:szCs w:val="28"/>
          <w:rtl/>
          <w:lang w:bidi="fa-IR"/>
        </w:rPr>
        <w:t xml:space="preserve">همه اقشار جامعه اعم از متمول و طبقات پایین تر </w:t>
      </w:r>
      <w:r w:rsidR="00E862D1">
        <w:rPr>
          <w:rFonts w:cs="B Zar" w:hint="cs"/>
          <w:sz w:val="28"/>
          <w:szCs w:val="28"/>
          <w:rtl/>
          <w:lang w:bidi="fa-IR"/>
        </w:rPr>
        <w:t>بتوانند به عتبات عالیات مشرف شوند.</w:t>
      </w:r>
    </w:p>
    <w:p w:rsidR="00B26E03" w:rsidRDefault="00E862D1" w:rsidP="00E862D1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سید جعفر الموسوی، تولیت آستان مقدس حسینی نیز در این دیدار ضمن خیر مقدم به رئیس سازمان حج و زیارت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از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همکاری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خوب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دفتر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نمایندگی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بعثه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مقام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معظم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رهبری</w:t>
      </w:r>
      <w:r>
        <w:rPr>
          <w:rFonts w:cs="B Zar" w:hint="cs"/>
          <w:sz w:val="28"/>
          <w:szCs w:val="28"/>
          <w:rtl/>
          <w:lang w:bidi="fa-IR"/>
        </w:rPr>
        <w:t xml:space="preserve"> در عراق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و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سازمان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حج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و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زیارت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در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عراق،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با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عتبه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حسینی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تقدیر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و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یادآوری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کرد</w:t>
      </w:r>
      <w:r w:rsidR="00B26E03" w:rsidRPr="00B26E03">
        <w:rPr>
          <w:rFonts w:cs="B Zar"/>
          <w:sz w:val="28"/>
          <w:szCs w:val="28"/>
          <w:rtl/>
          <w:lang w:bidi="fa-IR"/>
        </w:rPr>
        <w:t>:</w:t>
      </w:r>
      <w:r w:rsidR="00B26E03">
        <w:rPr>
          <w:rFonts w:cs="B Zar" w:hint="cs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بهره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مندی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معنوی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زائران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ایرانی</w:t>
      </w:r>
      <w:r>
        <w:rPr>
          <w:rFonts w:cs="B Zar" w:hint="cs"/>
          <w:sz w:val="28"/>
          <w:szCs w:val="28"/>
          <w:rtl/>
          <w:lang w:bidi="fa-IR"/>
        </w:rPr>
        <w:t xml:space="preserve"> ار مراسم ها و برنامه های فرهنگی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از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اهداف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اصلی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عتبه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حسینی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است</w:t>
      </w:r>
      <w:r>
        <w:rPr>
          <w:rFonts w:cs="B Zar" w:hint="cs"/>
          <w:sz w:val="28"/>
          <w:szCs w:val="28"/>
          <w:rtl/>
          <w:lang w:bidi="fa-IR"/>
        </w:rPr>
        <w:t xml:space="preserve"> و عتبه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از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هر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اقدامی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كه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در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راستای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رضایت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بیشتر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زائران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از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جمله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زائران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ایرانی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انجام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شود،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حمایت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 w:rsidR="00B26E03" w:rsidRPr="00B26E03">
        <w:rPr>
          <w:rFonts w:cs="B Zar" w:hint="cs"/>
          <w:sz w:val="28"/>
          <w:szCs w:val="28"/>
          <w:rtl/>
          <w:lang w:bidi="fa-IR"/>
        </w:rPr>
        <w:t>می</w:t>
      </w:r>
      <w:r w:rsidR="00B26E03" w:rsidRPr="00B26E03">
        <w:rPr>
          <w:rFonts w:cs="B Zar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کند</w:t>
      </w:r>
      <w:r w:rsidR="00B26E03" w:rsidRPr="00B26E03">
        <w:rPr>
          <w:rFonts w:cs="B Zar"/>
          <w:sz w:val="28"/>
          <w:szCs w:val="28"/>
          <w:rtl/>
          <w:lang w:bidi="fa-IR"/>
        </w:rPr>
        <w:t>.</w:t>
      </w:r>
    </w:p>
    <w:p w:rsidR="00B26E03" w:rsidRPr="00051841" w:rsidRDefault="00E862D1" w:rsidP="00E862D1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در پایان این مراسم رئیس سازمان حج و زیارت از دولت و ملت عراق و به ویژه مسئولین عتبه حسینی در خدمت به زائرین تقدیر و هدیه ای را به رسم یادبود به وی تقدیم نمود.</w:t>
      </w:r>
    </w:p>
    <w:p w:rsidR="005B4EAD" w:rsidRDefault="005B4EAD" w:rsidP="005B4EAD">
      <w:pPr>
        <w:bidi/>
        <w:jc w:val="both"/>
        <w:rPr>
          <w:rFonts w:hint="cs"/>
          <w:rtl/>
          <w:lang w:bidi="fa-IR"/>
        </w:rPr>
      </w:pPr>
    </w:p>
    <w:sectPr w:rsidR="005B4EAD" w:rsidSect="004019C3">
      <w:pgSz w:w="11906" w:h="16838" w:code="9"/>
      <w:pgMar w:top="425" w:right="1797" w:bottom="567" w:left="1797" w:header="709" w:footer="709" w:gutter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AD"/>
    <w:rsid w:val="00051841"/>
    <w:rsid w:val="00081429"/>
    <w:rsid w:val="003F4D0A"/>
    <w:rsid w:val="004019C3"/>
    <w:rsid w:val="005B4EAD"/>
    <w:rsid w:val="005C6921"/>
    <w:rsid w:val="00B26E03"/>
    <w:rsid w:val="00E862D1"/>
    <w:rsid w:val="00EA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309130-7105-4FB6-B460-E2CEE498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2019-02-17T19:17:00Z</dcterms:created>
  <dcterms:modified xsi:type="dcterms:W3CDTF">2019-02-17T19:17:00Z</dcterms:modified>
</cp:coreProperties>
</file>